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0F" w:rsidRDefault="0054730F" w:rsidP="0054730F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it-IT"/>
        </w:rPr>
      </w:pPr>
      <w:r>
        <w:rPr>
          <w:rFonts w:ascii="TimesNewRoman" w:hAnsi="TimesNewRoman" w:cs="TimesNewRoman"/>
          <w:sz w:val="32"/>
          <w:szCs w:val="32"/>
        </w:rPr>
        <w:t xml:space="preserve">Da oggi i </w:t>
      </w:r>
      <w:r w:rsidRPr="0040370E">
        <w:rPr>
          <w:rFonts w:ascii="TimesNewRoman" w:hAnsi="TimesNewRoman" w:cs="TimesNewRoman"/>
          <w:b/>
          <w:color w:val="FF0000"/>
          <w:sz w:val="32"/>
          <w:szCs w:val="32"/>
        </w:rPr>
        <w:t>registri civili</w:t>
      </w:r>
      <w:r w:rsidR="0040370E">
        <w:rPr>
          <w:rFonts w:ascii="TimesNewRoman" w:hAnsi="TimesNewRoman" w:cs="TimesNewRoman"/>
          <w:b/>
          <w:color w:val="FF0000"/>
          <w:sz w:val="32"/>
          <w:szCs w:val="32"/>
        </w:rPr>
        <w:t xml:space="preserve"> SIGMA</w:t>
      </w:r>
      <w:r>
        <w:rPr>
          <w:rFonts w:ascii="TimesNewRoman" w:hAnsi="TimesNewRoman" w:cs="TimesNewRoman"/>
          <w:sz w:val="32"/>
          <w:szCs w:val="32"/>
        </w:rPr>
        <w:t xml:space="preserve"> del Tribunale per i Minorenni di Bari sono consultabili in forma anonima </w:t>
      </w: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online in tempo reale </w:t>
      </w:r>
      <w:r>
        <w:rPr>
          <w:rFonts w:ascii="TimesNewRoman" w:hAnsi="TimesNewRoman" w:cs="TimesNewRoman"/>
          <w:sz w:val="32"/>
          <w:szCs w:val="32"/>
        </w:rPr>
        <w:t>attraverso il sito:</w:t>
      </w:r>
    </w:p>
    <w:p w:rsidR="0054730F" w:rsidRDefault="0054730F" w:rsidP="0054730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356190" cy="3151905"/>
            <wp:effectExtent l="419100" t="0" r="40606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63536" cy="316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30F" w:rsidRPr="0054730F" w:rsidRDefault="0054730F" w:rsidP="0054730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FF"/>
          <w:sz w:val="32"/>
          <w:szCs w:val="32"/>
        </w:rPr>
      </w:pPr>
      <w:r w:rsidRPr="0054730F"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 xml:space="preserve">online in tempo reale </w:t>
      </w:r>
      <w:r w:rsidRPr="0054730F">
        <w:rPr>
          <w:rFonts w:ascii="TimesNewRoman" w:hAnsi="TimesNewRoman" w:cs="TimesNewRoman"/>
          <w:color w:val="000000"/>
          <w:sz w:val="32"/>
          <w:szCs w:val="32"/>
        </w:rPr>
        <w:t>attraverso il sito:</w:t>
      </w:r>
      <w:r>
        <w:rPr>
          <w:rFonts w:ascii="TimesNewRoman" w:hAnsi="TimesNewRoman" w:cs="TimesNewRoman"/>
          <w:color w:val="000000"/>
          <w:sz w:val="32"/>
          <w:szCs w:val="32"/>
        </w:rPr>
        <w:t xml:space="preserve"> </w:t>
      </w:r>
      <w:hyperlink r:id="rId5" w:history="1">
        <w:r w:rsidRPr="0054730F">
          <w:rPr>
            <w:rStyle w:val="Collegamentoipertestuale"/>
            <w:rFonts w:ascii="TimesNewRoman,Bold" w:hAnsi="TimesNewRoman,Bold" w:cs="TimesNewRoman,Bold"/>
            <w:b/>
            <w:bCs/>
            <w:sz w:val="32"/>
            <w:szCs w:val="32"/>
          </w:rPr>
          <w:t>http://minori.giustizia.it/</w:t>
        </w:r>
      </w:hyperlink>
    </w:p>
    <w:p w:rsidR="0054730F" w:rsidRPr="0054730F" w:rsidRDefault="0054730F" w:rsidP="0054730F">
      <w:pPr>
        <w:spacing w:line="240" w:lineRule="auto"/>
        <w:rPr>
          <w:rFonts w:ascii="TimesNewRoman,Bold" w:hAnsi="TimesNewRoman,Bold" w:cs="TimesNewRoman,Bold"/>
          <w:b/>
          <w:bCs/>
          <w:color w:val="0000FF"/>
          <w:sz w:val="16"/>
          <w:szCs w:val="16"/>
        </w:rPr>
      </w:pPr>
    </w:p>
    <w:p w:rsidR="0054730F" w:rsidRDefault="0054730F" w:rsidP="0054730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Lo stesso servizio è disponibile per gli apparati mobili, </w:t>
      </w:r>
      <w:proofErr w:type="spellStart"/>
      <w:r>
        <w:rPr>
          <w:rFonts w:ascii="TimesNewRoman,Bold" w:hAnsi="TimesNewRoman,Bold" w:cs="TimesNewRoman,Bold"/>
          <w:b/>
          <w:bCs/>
          <w:sz w:val="32"/>
          <w:szCs w:val="32"/>
        </w:rPr>
        <w:t>smartphone</w:t>
      </w:r>
      <w:proofErr w:type="spellEnd"/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 e </w:t>
      </w:r>
      <w:proofErr w:type="spellStart"/>
      <w:r>
        <w:rPr>
          <w:rFonts w:ascii="TimesNewRoman,Bold" w:hAnsi="TimesNewRoman,Bold" w:cs="TimesNewRoman,Bold"/>
          <w:b/>
          <w:bCs/>
          <w:sz w:val="32"/>
          <w:szCs w:val="32"/>
        </w:rPr>
        <w:t>tablet</w:t>
      </w:r>
      <w:proofErr w:type="spellEnd"/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 </w:t>
      </w:r>
      <w:r>
        <w:rPr>
          <w:rFonts w:ascii="TimesNewRoman" w:hAnsi="TimesNewRoman" w:cs="TimesNewRoman"/>
          <w:sz w:val="32"/>
          <w:szCs w:val="32"/>
        </w:rPr>
        <w:t xml:space="preserve">scaricando </w:t>
      </w: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l’APP </w:t>
      </w:r>
      <w:r>
        <w:rPr>
          <w:rFonts w:ascii="TimesNewRoman" w:hAnsi="TimesNewRoman" w:cs="TimesNewRoman"/>
          <w:sz w:val="32"/>
          <w:szCs w:val="32"/>
        </w:rPr>
        <w:t>appositamente realizzata.</w:t>
      </w:r>
    </w:p>
    <w:p w:rsidR="0054730F" w:rsidRDefault="0054730F" w:rsidP="0054730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182100" cy="3455361"/>
            <wp:effectExtent l="647700" t="0" r="63730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84545" cy="345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730F" w:rsidSect="0054730F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4730F"/>
    <w:rsid w:val="0040370E"/>
    <w:rsid w:val="0054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30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4730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37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minori.giustizia.it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330</Characters>
  <Application>Microsoft Office Word</Application>
  <DocSecurity>0</DocSecurity>
  <Lines>2</Lines>
  <Paragraphs>1</Paragraphs>
  <ScaleCrop>false</ScaleCrop>
  <Company>.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giacinto.angiulli</dc:creator>
  <cp:keywords/>
  <dc:description/>
  <cp:lastModifiedBy>giacinto.angiulli</cp:lastModifiedBy>
  <cp:revision>2</cp:revision>
  <dcterms:created xsi:type="dcterms:W3CDTF">2014-10-20T12:31:00Z</dcterms:created>
  <dcterms:modified xsi:type="dcterms:W3CDTF">2014-10-20T12:42:00Z</dcterms:modified>
</cp:coreProperties>
</file>